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5F82" w14:textId="2024ECC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3117AE">
        <w:rPr>
          <w:b/>
          <w:noProof/>
          <w:sz w:val="24"/>
        </w:rPr>
        <w:t>-</w:t>
      </w:r>
      <w:r w:rsidR="00233A4A">
        <w:rPr>
          <w:b/>
          <w:noProof/>
          <w:sz w:val="24"/>
        </w:rPr>
        <w:t>RAN</w:t>
      </w:r>
      <w:r w:rsidR="00D2493E">
        <w:rPr>
          <w:b/>
          <w:noProof/>
          <w:sz w:val="24"/>
        </w:rPr>
        <w:t xml:space="preserve"> </w:t>
      </w:r>
      <w:r w:rsidR="00233A4A">
        <w:rPr>
          <w:b/>
          <w:noProof/>
          <w:sz w:val="24"/>
        </w:rPr>
        <w:t>Meeting #</w:t>
      </w:r>
      <w:r w:rsidR="00373275">
        <w:rPr>
          <w:b/>
          <w:noProof/>
          <w:sz w:val="24"/>
        </w:rPr>
        <w:t>84</w:t>
      </w:r>
      <w:r w:rsidR="00AE61ED">
        <w:rPr>
          <w:b/>
          <w:noProof/>
          <w:sz w:val="24"/>
        </w:rPr>
        <w:tab/>
      </w:r>
      <w:r w:rsidR="00D2493E" w:rsidRPr="00172FC4">
        <w:rPr>
          <w:b/>
          <w:noProof/>
          <w:sz w:val="24"/>
        </w:rPr>
        <w:t>R</w:t>
      </w:r>
      <w:r w:rsidR="00172FC4" w:rsidRPr="00172FC4">
        <w:rPr>
          <w:b/>
          <w:noProof/>
          <w:sz w:val="24"/>
        </w:rPr>
        <w:t>P</w:t>
      </w:r>
      <w:r w:rsidR="00D2493E" w:rsidRPr="00172FC4">
        <w:rPr>
          <w:b/>
          <w:noProof/>
          <w:sz w:val="24"/>
        </w:rPr>
        <w:t>-19</w:t>
      </w:r>
      <w:r w:rsidR="00172FC4" w:rsidRPr="00172FC4">
        <w:rPr>
          <w:b/>
          <w:noProof/>
          <w:sz w:val="24"/>
        </w:rPr>
        <w:t>0989</w:t>
      </w:r>
    </w:p>
    <w:p w14:paraId="15F3E1DA" w14:textId="2BB0362D" w:rsidR="001211F3" w:rsidRPr="00B00FF6" w:rsidRDefault="0037327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D2493E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June</w:t>
      </w:r>
      <w:r w:rsidR="00D2493E">
        <w:rPr>
          <w:b/>
          <w:noProof/>
          <w:sz w:val="24"/>
        </w:rPr>
        <w:t xml:space="preserve"> 3 – </w:t>
      </w:r>
      <w:r>
        <w:rPr>
          <w:b/>
          <w:noProof/>
          <w:sz w:val="24"/>
        </w:rPr>
        <w:t>6</w:t>
      </w:r>
      <w:r w:rsidR="00D2493E">
        <w:rPr>
          <w:b/>
          <w:noProof/>
          <w:sz w:val="24"/>
        </w:rPr>
        <w:t>, 2019</w:t>
      </w:r>
      <w:r w:rsidR="0033027D" w:rsidRPr="0033027D">
        <w:rPr>
          <w:b/>
          <w:noProof/>
          <w:sz w:val="24"/>
        </w:rP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2053B3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7108B35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260BF">
        <w:rPr>
          <w:rFonts w:ascii="Arial" w:eastAsia="Batang" w:hAnsi="Arial"/>
          <w:b/>
          <w:lang w:eastAsia="zh-CN"/>
        </w:rPr>
        <w:t>Approval</w:t>
      </w:r>
    </w:p>
    <w:p w14:paraId="1013AB43" w14:textId="239D9FD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4E32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2DC66EC" w14:textId="77777777"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653A1C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731DDC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4D6B05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60F8073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070028F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7A757F31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41F0409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EAB02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433BAD63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89D7AA2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C7647D6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E8BF4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3840FC87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3778D13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6BFC99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C66C9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177B27ED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24A3CE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ACEABC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B5DA0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7A1AE74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77777777"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77777777"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58CA061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254A77F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(TE) cannot be aligned under the “black box” testing approach</w:t>
      </w:r>
      <w:r w:rsidRPr="007E2221">
        <w:rPr>
          <w:lang w:val="en-US"/>
        </w:rPr>
        <w:t>, and this results in a polarization basis mismatch between the TE 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07DD273D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TE 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C3919DC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TE 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>polarization basis mismatch between the TE 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lastRenderedPageBreak/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6D4DA6E3" w14:textId="72336B04" w:rsidR="00796387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75D52D6D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>as related to the polarization basis mismatch between the TE 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0AA8D188" w14:textId="585628A2" w:rsidR="00AD063E" w:rsidRDefault="00193D10" w:rsidP="00373275">
      <w:pPr>
        <w:pStyle w:val="List2"/>
      </w:pPr>
      <w:r>
        <w:t xml:space="preserve">- </w:t>
      </w:r>
      <w:r>
        <w:tab/>
        <w:t xml:space="preserve">Limit the study to </w:t>
      </w:r>
      <w:r w:rsidR="00373275">
        <w:t>UE power class 3 and free space conditions</w:t>
      </w:r>
    </w:p>
    <w:p w14:paraId="058DA39A" w14:textId="64A75453" w:rsidR="00373275" w:rsidRDefault="00373275" w:rsidP="00824E32">
      <w:pPr>
        <w:pStyle w:val="List2"/>
      </w:pPr>
      <w:r>
        <w:t>-</w:t>
      </w:r>
      <w:r>
        <w:tab/>
      </w:r>
      <w:r w:rsidRPr="00373275">
        <w:t>The study item outcomes shall capture the efficacy of the enhancements</w:t>
      </w:r>
    </w:p>
    <w:p w14:paraId="64913E5E" w14:textId="1B8363B1" w:rsidR="00373275" w:rsidRDefault="00373275" w:rsidP="009B2E5A">
      <w:pPr>
        <w:pStyle w:val="List"/>
      </w:pPr>
      <w:r>
        <w:t>-</w:t>
      </w:r>
      <w:r>
        <w:tab/>
      </w:r>
      <w:r w:rsidR="00DA6BAF">
        <w:t>R</w:t>
      </w:r>
      <w:r>
        <w:t>eflect the polarization gain of the UE in the EIRP measurements over all test points</w:t>
      </w:r>
      <w:r w:rsidR="00CF6348">
        <w:t>, and reflect the practical REFSENS that UE can reach by eliminating the polarization mismatch factor between UE and TE</w:t>
      </w:r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084A25C4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1F977D76" w14:textId="2B38DEA2" w:rsidR="00CF6348" w:rsidRDefault="00CF6348" w:rsidP="00F43C0E">
      <w:pPr>
        <w:pStyle w:val="List2"/>
      </w:pPr>
      <w:r>
        <w:t>-</w:t>
      </w:r>
      <w:r>
        <w:tab/>
      </w:r>
      <w:r w:rsidRPr="00CF6348">
        <w:t>Define EIS test metric which can apply to different UE RF implementations considering downlink polarization sweep</w:t>
      </w:r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0E1CF8E0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51005FC" w14:textId="6030C7EE" w:rsidR="00373275" w:rsidRDefault="00373275" w:rsidP="00373275">
      <w:pPr>
        <w:pStyle w:val="List"/>
      </w:pPr>
      <w:r>
        <w:t>-</w:t>
      </w:r>
      <w:r>
        <w:tab/>
      </w:r>
      <w:r w:rsidR="00DA6BAF">
        <w:t>M</w:t>
      </w:r>
      <w:r>
        <w:t xml:space="preserve">inimize spectral flatness </w:t>
      </w:r>
      <w:r w:rsidR="00824E32">
        <w:t>artefacts</w:t>
      </w:r>
      <w:r>
        <w:t xml:space="preserve"> due to polarization basis mismatch between the TE and UE for </w:t>
      </w:r>
      <w:r w:rsidRPr="00AD063E">
        <w:t>Transmit Modulation Quality</w:t>
      </w:r>
      <w:r>
        <w:t xml:space="preserve"> test cases over all test points</w:t>
      </w:r>
    </w:p>
    <w:p w14:paraId="245EAB78" w14:textId="4B5A6B69" w:rsidR="00373275" w:rsidRDefault="00373275" w:rsidP="00373275">
      <w:pPr>
        <w:pStyle w:val="List2"/>
      </w:pPr>
      <w:r>
        <w:t>-</w:t>
      </w:r>
      <w:r>
        <w:tab/>
        <w:t>Considering polarization basis mismatch between the test equipment and UE and UE implementations which may be impacted by this mismatch</w:t>
      </w:r>
    </w:p>
    <w:p w14:paraId="66D77189" w14:textId="09BA6BC4" w:rsidR="00F43C0E" w:rsidRDefault="00F43C0E" w:rsidP="00F43C0E">
      <w:pPr>
        <w:pStyle w:val="List2"/>
      </w:pPr>
      <w:r>
        <w:lastRenderedPageBreak/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5EE4DDF4" w14:textId="77777777" w:rsidR="00373275" w:rsidRDefault="00373275" w:rsidP="00373275">
      <w:pPr>
        <w:pStyle w:val="List2"/>
      </w:pPr>
      <w:r>
        <w:t>-</w:t>
      </w:r>
      <w:r>
        <w:tab/>
        <w:t>Possible enhancements may be described as</w:t>
      </w:r>
    </w:p>
    <w:p w14:paraId="28FFDAE3" w14:textId="77777777" w:rsidR="00373275" w:rsidRDefault="00373275" w:rsidP="00824E32">
      <w:pPr>
        <w:pStyle w:val="List3"/>
      </w:pPr>
      <w:r>
        <w:t>-</w:t>
      </w:r>
      <w:r>
        <w:tab/>
        <w:t>Coherent combining and demodulation of orthogonally polarized received signals in the TE</w:t>
      </w:r>
    </w:p>
    <w:p w14:paraId="7A7CF840" w14:textId="77777777" w:rsidR="00373275" w:rsidRDefault="00373275" w:rsidP="00824E32">
      <w:pPr>
        <w:pStyle w:val="List3"/>
      </w:pPr>
      <w:r>
        <w:t>-</w:t>
      </w:r>
      <w:r>
        <w:tab/>
        <w:t>Uplink polarization sweeping by the TE to search for the optimal polarization angle to receive and demodulate the signal transmitted by the UE</w:t>
      </w:r>
    </w:p>
    <w:p w14:paraId="274C9B86" w14:textId="77777777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4267FDF4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03FBEF7B" w14:textId="533F9445" w:rsidR="004959EB" w:rsidRDefault="004959EB" w:rsidP="004959EB">
      <w:pPr>
        <w:pStyle w:val="List"/>
      </w:pPr>
      <w:r>
        <w:t>-</w:t>
      </w:r>
      <w:r>
        <w:tab/>
      </w:r>
      <w:r w:rsidR="00167BCB">
        <w:t>Enhance 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74926A9F" w:rsidR="00167BCB" w:rsidRDefault="00167BCB" w:rsidP="004959EB">
      <w:pPr>
        <w:pStyle w:val="List2"/>
      </w:pPr>
      <w:r>
        <w:t>-</w:t>
      </w:r>
      <w:r>
        <w:tab/>
        <w:t>Other approaches are not precluded</w:t>
      </w: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3A6F0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DAC02F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60B87EA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36A08BB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0A75D86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41C1410B" w14:textId="42FFF282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86" w:type="dxa"/>
          </w:tcPr>
          <w:p w14:paraId="5FE4F35D" w14:textId="775C8B0B" w:rsidR="00FF3F0C" w:rsidRPr="00087E25" w:rsidRDefault="00FF3F0C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5512FA" w14:textId="77777777"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14:paraId="5FC5E6DF" w14:textId="77777777"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886CB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6E1F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4205EB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C099F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DEF2D2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6193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20BE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302B198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1D5" w14:textId="27D48E17" w:rsidR="009428A9" w:rsidRPr="00B00FF6" w:rsidRDefault="009428A9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5AEA" w14:textId="15C0FDC8" w:rsidR="009428A9" w:rsidRPr="00B00FF6" w:rsidRDefault="009428A9" w:rsidP="000E63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996" w14:textId="66D1B2B0" w:rsidR="009428A9" w:rsidRPr="00B00FF6" w:rsidRDefault="009428A9" w:rsidP="006146D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C99" w14:textId="0705065C" w:rsidR="009428A9" w:rsidRPr="00B00FF6" w:rsidRDefault="009428A9" w:rsidP="009428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7F8034" w14:textId="77777777"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12CB5E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2610921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64C06381" w14:textId="77777777" w:rsidR="00554E09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554E09">
        <w:rPr>
          <w:i/>
        </w:rPr>
        <w:t>.</w:t>
      </w:r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CE1B1E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14:paraId="48F33AFE" w14:textId="4A72E81A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824E3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7777777" w:rsidR="0048267C" w:rsidRDefault="0048267C" w:rsidP="001C5C86">
            <w:pPr>
              <w:pStyle w:val="TAL"/>
            </w:pP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77777777" w:rsidR="0048267C" w:rsidRDefault="0048267C" w:rsidP="001C5C86">
            <w:pPr>
              <w:pStyle w:val="TAL"/>
            </w:pP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77777777" w:rsidR="00025316" w:rsidRDefault="00025316" w:rsidP="001C5C86">
            <w:pPr>
              <w:pStyle w:val="TAL"/>
            </w:pP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77777777" w:rsidR="00025316" w:rsidRDefault="00025316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EDD89" w14:textId="77777777" w:rsidR="00D862C3" w:rsidRDefault="00D862C3">
      <w:r>
        <w:separator/>
      </w:r>
    </w:p>
  </w:endnote>
  <w:endnote w:type="continuationSeparator" w:id="0">
    <w:p w14:paraId="68F51BA8" w14:textId="77777777" w:rsidR="00D862C3" w:rsidRDefault="00D8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CC798" w14:textId="77777777" w:rsidR="00D862C3" w:rsidRDefault="00D862C3">
      <w:r>
        <w:separator/>
      </w:r>
    </w:p>
  </w:footnote>
  <w:footnote w:type="continuationSeparator" w:id="0">
    <w:p w14:paraId="6A04960F" w14:textId="77777777" w:rsidR="00D862C3" w:rsidRDefault="00D86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20541"/>
    <w:rsid w:val="001211F3"/>
    <w:rsid w:val="00167BCB"/>
    <w:rsid w:val="00172FC4"/>
    <w:rsid w:val="00173998"/>
    <w:rsid w:val="00174617"/>
    <w:rsid w:val="001759A7"/>
    <w:rsid w:val="001803E1"/>
    <w:rsid w:val="00187770"/>
    <w:rsid w:val="00193D10"/>
    <w:rsid w:val="001A4192"/>
    <w:rsid w:val="001C5C86"/>
    <w:rsid w:val="001C718D"/>
    <w:rsid w:val="001F12C6"/>
    <w:rsid w:val="001F7EB4"/>
    <w:rsid w:val="002000C2"/>
    <w:rsid w:val="00205F25"/>
    <w:rsid w:val="00221B1E"/>
    <w:rsid w:val="0023101C"/>
    <w:rsid w:val="00233A4A"/>
    <w:rsid w:val="00240DCD"/>
    <w:rsid w:val="0024786B"/>
    <w:rsid w:val="00251D80"/>
    <w:rsid w:val="002522A8"/>
    <w:rsid w:val="002639CF"/>
    <w:rsid w:val="002640E5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6A7D"/>
    <w:rsid w:val="002E7A9E"/>
    <w:rsid w:val="002F3C41"/>
    <w:rsid w:val="002F6C5C"/>
    <w:rsid w:val="0030045C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959EB"/>
    <w:rsid w:val="004A40BE"/>
    <w:rsid w:val="004A6A60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36EA5"/>
    <w:rsid w:val="005373E5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A0EF8"/>
    <w:rsid w:val="006A45BA"/>
    <w:rsid w:val="006B4280"/>
    <w:rsid w:val="006B4B1C"/>
    <w:rsid w:val="006B73B2"/>
    <w:rsid w:val="006C4991"/>
    <w:rsid w:val="006E0F19"/>
    <w:rsid w:val="006E1FDA"/>
    <w:rsid w:val="006E24BC"/>
    <w:rsid w:val="006E5E87"/>
    <w:rsid w:val="00706A1A"/>
    <w:rsid w:val="00706C4C"/>
    <w:rsid w:val="00707673"/>
    <w:rsid w:val="007162BE"/>
    <w:rsid w:val="00722267"/>
    <w:rsid w:val="007260BF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13C1F"/>
    <w:rsid w:val="00815958"/>
    <w:rsid w:val="00824626"/>
    <w:rsid w:val="00824E32"/>
    <w:rsid w:val="00834A60"/>
    <w:rsid w:val="0085036B"/>
    <w:rsid w:val="00863E89"/>
    <w:rsid w:val="00872B3B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425A"/>
    <w:rsid w:val="008D658B"/>
    <w:rsid w:val="008F3838"/>
    <w:rsid w:val="009035B6"/>
    <w:rsid w:val="009118D2"/>
    <w:rsid w:val="00935CB0"/>
    <w:rsid w:val="009428A9"/>
    <w:rsid w:val="009437A2"/>
    <w:rsid w:val="00944B28"/>
    <w:rsid w:val="009617E2"/>
    <w:rsid w:val="009654F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B00FF6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C72B7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11F9"/>
    <w:rsid w:val="00CB4236"/>
    <w:rsid w:val="00CC72A4"/>
    <w:rsid w:val="00CD3153"/>
    <w:rsid w:val="00CF6348"/>
    <w:rsid w:val="00CF6810"/>
    <w:rsid w:val="00D06117"/>
    <w:rsid w:val="00D209D1"/>
    <w:rsid w:val="00D2493E"/>
    <w:rsid w:val="00D27F3F"/>
    <w:rsid w:val="00D31CC8"/>
    <w:rsid w:val="00D32678"/>
    <w:rsid w:val="00D464FB"/>
    <w:rsid w:val="00D50EEA"/>
    <w:rsid w:val="00D521C1"/>
    <w:rsid w:val="00D7154C"/>
    <w:rsid w:val="00D71F40"/>
    <w:rsid w:val="00D77416"/>
    <w:rsid w:val="00D80FC6"/>
    <w:rsid w:val="00D862C3"/>
    <w:rsid w:val="00D94917"/>
    <w:rsid w:val="00DA6BA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32062"/>
    <w:rsid w:val="00E52C57"/>
    <w:rsid w:val="00E57E7D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774F"/>
    <w:rsid w:val="00F62688"/>
    <w:rsid w:val="00F71357"/>
    <w:rsid w:val="00F76BE5"/>
    <w:rsid w:val="00F829A3"/>
    <w:rsid w:val="00F83D11"/>
    <w:rsid w:val="00F90C58"/>
    <w:rsid w:val="00F921F1"/>
    <w:rsid w:val="00F9769B"/>
    <w:rsid w:val="00FB127E"/>
    <w:rsid w:val="00FC0804"/>
    <w:rsid w:val="00FC3B6D"/>
    <w:rsid w:val="00FD3A4E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3CCC1-9948-D541-A2FD-B84F08552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5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2</cp:revision>
  <cp:lastPrinted>2000-02-29T19:31:00Z</cp:lastPrinted>
  <dcterms:created xsi:type="dcterms:W3CDTF">2019-05-27T16:01:00Z</dcterms:created>
  <dcterms:modified xsi:type="dcterms:W3CDTF">2019-05-27T16:01:00Z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